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BB" w:rsidRDefault="003004BB" w:rsidP="003004BB">
      <w:pPr>
        <w:shd w:val="clear" w:color="auto" w:fill="FFFFFF"/>
        <w:spacing w:after="171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04BB" w:rsidRPr="00510388" w:rsidRDefault="003004BB" w:rsidP="003004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03"/>
          <w:bCs/>
          <w:color w:val="000000"/>
          <w:sz w:val="28"/>
        </w:rPr>
      </w:pPr>
      <w:r w:rsidRPr="00510388">
        <w:rPr>
          <w:rStyle w:val="c203"/>
          <w:bCs/>
          <w:color w:val="000000"/>
          <w:sz w:val="28"/>
        </w:rPr>
        <w:t>Муниципальное бюджетное дошкольное образовательное учреждение</w:t>
      </w:r>
    </w:p>
    <w:p w:rsidR="003004BB" w:rsidRPr="00510388" w:rsidRDefault="003004BB" w:rsidP="003004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03"/>
          <w:bCs/>
          <w:color w:val="000000"/>
          <w:sz w:val="28"/>
        </w:rPr>
      </w:pPr>
      <w:proofErr w:type="spellStart"/>
      <w:r w:rsidRPr="00510388">
        <w:rPr>
          <w:rStyle w:val="c203"/>
          <w:bCs/>
          <w:color w:val="000000"/>
          <w:sz w:val="28"/>
        </w:rPr>
        <w:t>Курагинский</w:t>
      </w:r>
      <w:proofErr w:type="spellEnd"/>
      <w:r w:rsidRPr="00510388">
        <w:rPr>
          <w:rStyle w:val="c203"/>
          <w:bCs/>
          <w:color w:val="000000"/>
          <w:sz w:val="28"/>
        </w:rPr>
        <w:t xml:space="preserve"> детский сад «Росинка»</w:t>
      </w:r>
    </w:p>
    <w:p w:rsidR="003004BB" w:rsidRDefault="003004BB" w:rsidP="003004BB">
      <w:pPr>
        <w:ind w:firstLine="709"/>
        <w:jc w:val="center"/>
        <w:rPr>
          <w:sz w:val="28"/>
          <w:szCs w:val="28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BB" w:rsidRDefault="003004BB" w:rsidP="003004BB">
      <w:pPr>
        <w:rPr>
          <w:rFonts w:ascii="Times New Roman" w:hAnsi="Times New Roman" w:cs="Times New Roman"/>
          <w:b/>
          <w:sz w:val="28"/>
          <w:szCs w:val="28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BB" w:rsidRPr="002338F6" w:rsidRDefault="003004BB" w:rsidP="003004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338F6">
        <w:rPr>
          <w:rFonts w:ascii="Times New Roman" w:hAnsi="Times New Roman" w:cs="Times New Roman"/>
          <w:b/>
          <w:sz w:val="36"/>
          <w:szCs w:val="28"/>
        </w:rPr>
        <w:t>Индивидуальный план самообразования</w:t>
      </w:r>
    </w:p>
    <w:p w:rsidR="003004BB" w:rsidRDefault="003004BB" w:rsidP="00300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F6">
        <w:rPr>
          <w:rFonts w:ascii="Times New Roman" w:hAnsi="Times New Roman" w:cs="Times New Roman"/>
          <w:sz w:val="32"/>
          <w:szCs w:val="32"/>
        </w:rPr>
        <w:t>Тема</w:t>
      </w:r>
      <w:r w:rsidRPr="002338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F6">
        <w:rPr>
          <w:rFonts w:ascii="Times New Roman" w:hAnsi="Times New Roman" w:cs="Times New Roman"/>
          <w:sz w:val="28"/>
          <w:szCs w:val="28"/>
        </w:rPr>
        <w:t xml:space="preserve">« Дидактическая игра как форма развития </w:t>
      </w:r>
    </w:p>
    <w:p w:rsidR="003004BB" w:rsidRPr="002338F6" w:rsidRDefault="003004BB" w:rsidP="00300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38F6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F6">
        <w:rPr>
          <w:rFonts w:ascii="Times New Roman" w:hAnsi="Times New Roman" w:cs="Times New Roman"/>
          <w:sz w:val="28"/>
          <w:szCs w:val="28"/>
        </w:rPr>
        <w:t>2 младшей группы».</w:t>
      </w: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Месяц начала работы над темой: сентябрь 2022 год.</w:t>
      </w:r>
    </w:p>
    <w:p w:rsidR="003004BB" w:rsidRPr="00DD17A0" w:rsidRDefault="003004BB" w:rsidP="003004BB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Месяц окончания работы: май 2023 год.</w:t>
      </w:r>
    </w:p>
    <w:p w:rsidR="003004BB" w:rsidRDefault="003004BB" w:rsidP="0030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BB" w:rsidRPr="002338F6" w:rsidRDefault="003004BB" w:rsidP="00300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4BB" w:rsidRPr="002338F6" w:rsidRDefault="003004BB" w:rsidP="003004BB">
      <w:pPr>
        <w:jc w:val="right"/>
        <w:rPr>
          <w:rFonts w:ascii="Times New Roman" w:hAnsi="Times New Roman" w:cs="Times New Roman"/>
          <w:sz w:val="28"/>
          <w:szCs w:val="28"/>
        </w:rPr>
      </w:pPr>
      <w:r w:rsidRPr="002338F6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3004BB" w:rsidRPr="002338F6" w:rsidRDefault="003004BB" w:rsidP="003004BB">
      <w:pPr>
        <w:jc w:val="right"/>
        <w:rPr>
          <w:rFonts w:ascii="Times New Roman" w:hAnsi="Times New Roman" w:cs="Times New Roman"/>
          <w:sz w:val="28"/>
          <w:szCs w:val="28"/>
        </w:rPr>
      </w:pPr>
      <w:r w:rsidRPr="002338F6">
        <w:rPr>
          <w:rFonts w:ascii="Times New Roman" w:hAnsi="Times New Roman" w:cs="Times New Roman"/>
          <w:sz w:val="28"/>
          <w:szCs w:val="28"/>
        </w:rPr>
        <w:t>Орехова Татьяна Николаевна</w:t>
      </w:r>
    </w:p>
    <w:p w:rsidR="003004BB" w:rsidRPr="002338F6" w:rsidRDefault="003004BB" w:rsidP="003004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8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38F6">
        <w:rPr>
          <w:rFonts w:ascii="Times New Roman" w:hAnsi="Times New Roman" w:cs="Times New Roman"/>
          <w:sz w:val="28"/>
          <w:szCs w:val="28"/>
        </w:rPr>
        <w:t>. Курагино</w:t>
      </w:r>
    </w:p>
    <w:p w:rsidR="003004BB" w:rsidRDefault="003004BB" w:rsidP="00300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F6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3004BB" w:rsidRPr="003004BB" w:rsidRDefault="003004BB" w:rsidP="003004BB">
      <w:pPr>
        <w:rPr>
          <w:rFonts w:ascii="Times New Roman" w:hAnsi="Times New Roman" w:cs="Times New Roman"/>
          <w:b/>
          <w:sz w:val="28"/>
          <w:szCs w:val="28"/>
        </w:rPr>
      </w:pPr>
      <w:r w:rsidRPr="0030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широко распространены в системе дошкольного образования. Ценность дидактических игр заключается в том, что они создаются в развивающих целях. 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свидетельствуют о том, что дидактическая игра способствует развитию познавательной активности, у детей в ходе игр появляются первые навыки сравнения, обобщения. Познакомившись с новыми понятиями, ребёнок может совершенствовать в дидактической игре свои представления о них. Активизируя воображение малыша, воспитатель способен придать игровой деятельности творческий характер.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обучения детей в детском саду являются занятия. Дидактическая игра, используемая на занятии, делает процесс усвоения учебного материала увлекательным и интересным.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профессиональной деятельности и повышение профессиональной компетентности по данной теме.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4BB" w:rsidRPr="003004BB" w:rsidRDefault="003004BB" w:rsidP="003004BB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систематизировать теоретический и практический материал по теме;</w:t>
      </w:r>
    </w:p>
    <w:p w:rsidR="003004BB" w:rsidRPr="003004BB" w:rsidRDefault="003004BB" w:rsidP="003004BB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для детей 2-4</w:t>
      </w: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3004BB" w:rsidRPr="003004BB" w:rsidRDefault="003004BB" w:rsidP="003004BB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родителей в вопросах обучения детей через дидактическую игру.</w:t>
      </w:r>
    </w:p>
    <w:p w:rsidR="003004BB" w:rsidRPr="003004BB" w:rsidRDefault="003004BB" w:rsidP="003004BB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родителей к совместной работе в данном направлении.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3004BB" w:rsidRPr="003004BB" w:rsidRDefault="003004BB" w:rsidP="003004B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Артёмова, Л.В. Окружающий мир в дидактических играх дошкольников: Кн. Для воспитателей </w:t>
      </w:r>
      <w:proofErr w:type="gramStart"/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сада и родителей / Л.В. Артёмова. -- М.: Просвещение, 1992.</w:t>
      </w:r>
    </w:p>
    <w:p w:rsidR="003004BB" w:rsidRPr="003004BB" w:rsidRDefault="003004BB" w:rsidP="003004B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Дидактические игры в детском саду. - М: 2008.</w:t>
      </w:r>
    </w:p>
    <w:p w:rsidR="003004BB" w:rsidRPr="003004BB" w:rsidRDefault="003004BB" w:rsidP="003004B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Словесные игры в детском саду. - М.: 2009. </w:t>
      </w:r>
    </w:p>
    <w:p w:rsidR="003004BB" w:rsidRPr="003004BB" w:rsidRDefault="003004BB" w:rsidP="003004B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Игровая деятельность в детском саду. Программа и методические рекомендации. Мозаика-Синтез, Москва, 2008.</w:t>
      </w:r>
    </w:p>
    <w:p w:rsidR="003004BB" w:rsidRDefault="003004BB" w:rsidP="003004B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Ермолаева, М.В. Психолого-педагогические средства познавательного развития дошкольников: Учебное пособие / М.В. Ермолаева. - М.: Издательство Московского психолого-социального института; Воронеж: Издательство НПО «МОДЭК», 2006</w:t>
      </w:r>
    </w:p>
    <w:p w:rsidR="003004BB" w:rsidRDefault="003004BB" w:rsidP="003004BB">
      <w:pPr>
        <w:shd w:val="clear" w:color="auto" w:fill="FFFFFF"/>
        <w:spacing w:after="17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по самообразованию на 2022-2023гг.</w:t>
      </w:r>
    </w:p>
    <w:p w:rsidR="003004BB" w:rsidRPr="003004BB" w:rsidRDefault="003004BB" w:rsidP="003004BB">
      <w:pPr>
        <w:shd w:val="clear" w:color="auto" w:fill="FFFFFF"/>
        <w:spacing w:after="17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3119"/>
        <w:gridCol w:w="2268"/>
        <w:gridCol w:w="2206"/>
        <w:gridCol w:w="2472"/>
      </w:tblGrid>
      <w:tr w:rsidR="003004BB" w:rsidRPr="003E237F" w:rsidTr="000F0CE1">
        <w:trPr>
          <w:trHeight w:val="661"/>
        </w:trPr>
        <w:tc>
          <w:tcPr>
            <w:tcW w:w="567" w:type="dxa"/>
            <w:vMerge w:val="restart"/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004BB" w:rsidRPr="003E237F" w:rsidTr="000F0CE1">
        <w:trPr>
          <w:trHeight w:val="41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04BB" w:rsidRPr="003E237F" w:rsidRDefault="003004BB" w:rsidP="00E44A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Педагогами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4BB" w:rsidRPr="003E237F" w:rsidRDefault="003004BB" w:rsidP="00E44A4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Самообразование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3004BB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Знакомство детей с дидактическими играми по теме: «Осень, осенний период»: времена года, природные явления, овощи и фрукты, грибы и ягоды, лес.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профессиональной компетентности. Определение тематики, подбор литературы по теме.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3004BB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дидактическими играми по теме «Домашние птицы», «Перелётные птицы»: «Домашние животные», «Хлеб </w:t>
            </w:r>
            <w:proofErr w:type="gramStart"/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сему голова».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0F0CE1" w:rsidRDefault="00595522" w:rsidP="000F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«Дидактические игры в семье» с целью выявления заинтересованность и информированность родителей в вопросах дидактических игр для детей.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3004BB" w:rsidRPr="003E237F" w:rsidRDefault="00595522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анкетирования.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3004BB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 «Мой дом. Моя семья. Моя Родина»,</w:t>
            </w:r>
          </w:p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«Обувь. Одежда. Головные уборы»,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595522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«Дидактические игры – это…»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E237F" w:rsidP="000F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«Дидактические игры в ДОУ».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22" w:rsidRPr="003E237F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3004BB" w:rsidRPr="003E237F" w:rsidRDefault="000F0CE1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Подготовить консультацию для педагогов и родителей.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3004BB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 «Зима. Зимующие птицы», «Дикие животные», «Зимние виды спорта. Зимние забавы», «Новый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2" w:rsidRPr="003E237F" w:rsidRDefault="00595522" w:rsidP="000F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Консультация  «Роль</w:t>
            </w:r>
          </w:p>
          <w:p w:rsidR="003004BB" w:rsidRPr="003E237F" w:rsidRDefault="00595522" w:rsidP="000F0CE1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дидактической игры в семье и детском саду».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0F0CE1" w:rsidRDefault="007B3E83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Памятка «Планирование дидактической игры</w:t>
            </w:r>
            <w:r w:rsidR="003E237F" w:rsidRPr="000F0C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22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3004BB" w:rsidRPr="000F0CE1" w:rsidRDefault="000F0CE1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памятку и консультацию по теме.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3004BB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 «Животные Севера. Животные жарки стран», «ПДД. Транспорт».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7161A8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«</w:t>
            </w:r>
            <w:r w:rsidR="000F0C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Развиваем речь</w:t>
            </w: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играя!».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4BB" w:rsidRPr="000F0CE1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  <w:r w:rsidR="000F0C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памятку.</w:t>
            </w:r>
          </w:p>
        </w:tc>
      </w:tr>
      <w:tr w:rsidR="003004BB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04BB" w:rsidRPr="003E237F" w:rsidRDefault="0004428A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 «Гигиена. Я и моё тело», «Продукты питания</w:t>
            </w:r>
            <w:r w:rsidR="00595522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посуда</w:t>
            </w: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»,</w:t>
            </w:r>
            <w:r w:rsidR="00595522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«День Защитника Отечества», </w:t>
            </w: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B" w:rsidRPr="003E237F" w:rsidRDefault="007B3E83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Рекомендации «Дидактические игры в домашних условиях</w:t>
            </w:r>
            <w:r w:rsidR="007161A8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7F" w:rsidRPr="000F0CE1" w:rsidRDefault="003E237F" w:rsidP="000F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E1"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«Дидактическая игра, её роль в развитии дошкольников».</w:t>
            </w:r>
          </w:p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22" w:rsidRPr="003E237F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3004BB" w:rsidRPr="003E237F" w:rsidRDefault="003004BB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04428A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4428A" w:rsidRPr="003E237F" w:rsidRDefault="0004428A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</w:t>
            </w:r>
            <w:r w:rsidR="00595522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«Весна. Перелётные птицы», «8 марта», «Дом. Мебель. Бытовая техника».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AA5C0E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дидактических игр своими руками – конкурс «Лучшая дидактическая игра»</w:t>
            </w:r>
            <w:r w:rsidR="000F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22" w:rsidRPr="003E237F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04428A" w:rsidRPr="003E237F" w:rsidRDefault="000F0CE1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Подготовка к конкурсу для родителей.</w:t>
            </w:r>
          </w:p>
        </w:tc>
      </w:tr>
      <w:tr w:rsidR="0004428A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4428A" w:rsidRPr="003E237F" w:rsidRDefault="0004428A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</w:t>
            </w:r>
            <w:r w:rsidR="00595522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«Труд людей весной», «День Космонавтики», «</w:t>
            </w:r>
            <w:r w:rsidR="00595522" w:rsidRPr="003E237F">
              <w:rPr>
                <w:rFonts w:ascii="Times New Roman" w:hAnsi="Times New Roman" w:cs="Times New Roman"/>
                <w:sz w:val="28"/>
                <w:szCs w:val="28"/>
              </w:rPr>
              <w:t>Вода. Рыбы. Морские обитатели», «Пожарная безопасность».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AA5C0E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</w:t>
            </w:r>
            <w:r w:rsidR="000F0CE1">
              <w:rPr>
                <w:rFonts w:ascii="Times New Roman" w:hAnsi="Times New Roman" w:cs="Times New Roman"/>
                <w:sz w:val="28"/>
                <w:szCs w:val="28"/>
              </w:rPr>
              <w:t>са «Лучшая дидактическая игра</w:t>
            </w: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». Члены жюри: дети</w:t>
            </w:r>
            <w:r w:rsidR="000F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22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0F0CE1" w:rsidRPr="003E237F" w:rsidRDefault="000F0CE1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родителей принявших участие в конкурсе.</w:t>
            </w:r>
          </w:p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04428A" w:rsidRPr="003E237F" w:rsidTr="000F0CE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4428A" w:rsidRPr="003E237F" w:rsidRDefault="0004428A" w:rsidP="000F0CE1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04428A" w:rsidRPr="003E237F" w:rsidRDefault="0004428A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детей с дидактическими играми по темам:</w:t>
            </w:r>
            <w:r w:rsidR="00595522"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</w:t>
            </w:r>
            <w:r w:rsidR="00595522" w:rsidRPr="003E237F">
              <w:rPr>
                <w:rFonts w:ascii="Times New Roman" w:hAnsi="Times New Roman" w:cs="Times New Roman"/>
                <w:sz w:val="28"/>
                <w:szCs w:val="28"/>
              </w:rPr>
              <w:t>Профессии. День труда», «День Победы», «Насекомые. Земноводные», «Лето».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8A" w:rsidRPr="003E237F" w:rsidRDefault="007161A8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Фото отчёт «Дидактическая игра в жизни ребенка».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8A" w:rsidRPr="003E237F" w:rsidRDefault="003E237F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по теме самообразования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</w:tcPr>
          <w:p w:rsidR="00595522" w:rsidRPr="003E237F" w:rsidRDefault="00595522" w:rsidP="000F0CE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играми.</w:t>
            </w:r>
          </w:p>
          <w:p w:rsidR="0004428A" w:rsidRPr="003E237F" w:rsidRDefault="000F0CE1" w:rsidP="000F0C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237F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по теме самообразования</w:t>
            </w:r>
          </w:p>
        </w:tc>
      </w:tr>
    </w:tbl>
    <w:p w:rsidR="003004BB" w:rsidRDefault="003004BB" w:rsidP="003004BB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22" w:rsidRDefault="00595522" w:rsidP="003004BB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22" w:rsidRDefault="00595522" w:rsidP="003004BB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22" w:rsidRPr="003004BB" w:rsidRDefault="00595522" w:rsidP="003004BB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96" w:rsidRPr="003004BB" w:rsidRDefault="00D75396">
      <w:pPr>
        <w:rPr>
          <w:rFonts w:ascii="Times New Roman" w:hAnsi="Times New Roman" w:cs="Times New Roman"/>
          <w:sz w:val="28"/>
          <w:szCs w:val="28"/>
        </w:rPr>
      </w:pPr>
    </w:p>
    <w:sectPr w:rsidR="00D75396" w:rsidRPr="003004BB" w:rsidSect="00D7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25F"/>
    <w:multiLevelType w:val="multilevel"/>
    <w:tmpl w:val="0EA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97277"/>
    <w:multiLevelType w:val="multilevel"/>
    <w:tmpl w:val="027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7320B"/>
    <w:multiLevelType w:val="hybridMultilevel"/>
    <w:tmpl w:val="9F482D3A"/>
    <w:lvl w:ilvl="0" w:tplc="3D02E9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04BB"/>
    <w:rsid w:val="0004428A"/>
    <w:rsid w:val="000F0CE1"/>
    <w:rsid w:val="00160D43"/>
    <w:rsid w:val="003004BB"/>
    <w:rsid w:val="00340605"/>
    <w:rsid w:val="003E237F"/>
    <w:rsid w:val="00595522"/>
    <w:rsid w:val="007161A8"/>
    <w:rsid w:val="007B3E83"/>
    <w:rsid w:val="00AA5C0E"/>
    <w:rsid w:val="00D75396"/>
    <w:rsid w:val="00E9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96"/>
  </w:style>
  <w:style w:type="paragraph" w:styleId="1">
    <w:name w:val="heading 1"/>
    <w:basedOn w:val="a"/>
    <w:link w:val="10"/>
    <w:uiPriority w:val="9"/>
    <w:qFormat/>
    <w:rsid w:val="003E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3">
    <w:name w:val="c203"/>
    <w:basedOn w:val="a0"/>
    <w:rsid w:val="003004BB"/>
  </w:style>
  <w:style w:type="table" w:styleId="a4">
    <w:name w:val="Table Grid"/>
    <w:basedOn w:val="a1"/>
    <w:uiPriority w:val="59"/>
    <w:rsid w:val="00300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1800-807E-4437-BDF7-A46676E1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2022-12-17T16:45:00Z</cp:lastPrinted>
  <dcterms:created xsi:type="dcterms:W3CDTF">2022-12-17T13:27:00Z</dcterms:created>
  <dcterms:modified xsi:type="dcterms:W3CDTF">2022-12-17T16:46:00Z</dcterms:modified>
</cp:coreProperties>
</file>